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A82" w:rsidRPr="00E35A82" w:rsidRDefault="00E35A82" w:rsidP="00E35A82">
      <w:pPr>
        <w:spacing w:after="0" w:line="240" w:lineRule="auto"/>
        <w:rPr>
          <w:rFonts w:ascii="Times New Roman" w:eastAsia="Times New Roman" w:hAnsi="Times New Roman" w:cs="Times New Roman"/>
          <w:sz w:val="24"/>
          <w:szCs w:val="24"/>
        </w:rPr>
      </w:pPr>
      <w:r w:rsidRPr="00E35A82">
        <w:rPr>
          <w:rFonts w:ascii="Arial" w:eastAsia="Times New Roman" w:hAnsi="Arial" w:cs="Arial"/>
          <w:color w:val="000000"/>
          <w:sz w:val="24"/>
          <w:szCs w:val="24"/>
        </w:rPr>
        <w:t>1</w:t>
      </w:r>
      <w:r w:rsidRPr="00E35A82">
        <w:rPr>
          <w:rFonts w:ascii="Arial" w:eastAsia="Times New Roman" w:hAnsi="Arial" w:cs="Arial"/>
          <w:color w:val="FF0000"/>
          <w:sz w:val="24"/>
          <w:szCs w:val="24"/>
        </w:rPr>
        <w:t>. - Why did you choose this case? </w:t>
      </w:r>
    </w:p>
    <w:p w:rsidR="00E35A82" w:rsidRPr="00E35A82" w:rsidRDefault="00E35A82" w:rsidP="00E35A82">
      <w:pPr>
        <w:spacing w:after="0" w:line="240" w:lineRule="auto"/>
        <w:rPr>
          <w:rFonts w:ascii="Times New Roman" w:eastAsia="Times New Roman" w:hAnsi="Times New Roman" w:cs="Times New Roman"/>
          <w:sz w:val="24"/>
          <w:szCs w:val="24"/>
        </w:rPr>
      </w:pPr>
      <w:r w:rsidRPr="00E35A82">
        <w:rPr>
          <w:rFonts w:ascii="Arial" w:eastAsia="Times New Roman" w:hAnsi="Arial" w:cs="Arial"/>
          <w:color w:val="000000"/>
          <w:sz w:val="24"/>
          <w:szCs w:val="24"/>
        </w:rPr>
        <w:t>2</w:t>
      </w:r>
      <w:r w:rsidRPr="00E35A82">
        <w:rPr>
          <w:rFonts w:ascii="Arial" w:eastAsia="Times New Roman" w:hAnsi="Arial" w:cs="Arial"/>
          <w:color w:val="FF0000"/>
          <w:sz w:val="24"/>
          <w:szCs w:val="24"/>
        </w:rPr>
        <w:t>. - What is important about this case in relation to strategic management? </w:t>
      </w:r>
    </w:p>
    <w:p w:rsidR="00E35A82" w:rsidRPr="00E35A82" w:rsidRDefault="00E35A82" w:rsidP="00E35A82">
      <w:pPr>
        <w:spacing w:after="0" w:line="240" w:lineRule="auto"/>
        <w:rPr>
          <w:rFonts w:ascii="Times New Roman" w:eastAsia="Times New Roman" w:hAnsi="Times New Roman" w:cs="Times New Roman"/>
          <w:sz w:val="24"/>
          <w:szCs w:val="24"/>
        </w:rPr>
      </w:pPr>
    </w:p>
    <w:p w:rsidR="00E35A82" w:rsidRPr="00E35A82" w:rsidRDefault="00E35A82" w:rsidP="00E35A82">
      <w:pPr>
        <w:spacing w:after="0" w:line="240" w:lineRule="auto"/>
        <w:rPr>
          <w:rFonts w:ascii="Times New Roman" w:eastAsia="Times New Roman" w:hAnsi="Times New Roman" w:cs="Times New Roman"/>
          <w:sz w:val="24"/>
          <w:szCs w:val="24"/>
        </w:rPr>
      </w:pPr>
      <w:r w:rsidRPr="00E35A82">
        <w:rPr>
          <w:rFonts w:ascii="Arial" w:eastAsia="Times New Roman" w:hAnsi="Arial" w:cs="Arial"/>
          <w:color w:val="000000"/>
          <w:sz w:val="24"/>
          <w:szCs w:val="24"/>
        </w:rPr>
        <w:t xml:space="preserve">3. </w:t>
      </w:r>
      <w:r w:rsidRPr="00E35A82">
        <w:rPr>
          <w:rFonts w:ascii="Arial" w:eastAsia="Times New Roman" w:hAnsi="Arial" w:cs="Arial"/>
          <w:color w:val="FF0000"/>
          <w:sz w:val="24"/>
          <w:szCs w:val="24"/>
        </w:rPr>
        <w:t>- What are the strategic issues and what would you do to resolve them? </w:t>
      </w:r>
    </w:p>
    <w:p w:rsidR="00E35A82" w:rsidRDefault="00E35A82" w:rsidP="00A5729C">
      <w:pPr>
        <w:spacing w:after="0" w:line="240" w:lineRule="auto"/>
        <w:rPr>
          <w:rFonts w:ascii="Arial" w:eastAsia="Times New Roman" w:hAnsi="Arial" w:cs="Arial"/>
          <w:color w:val="000000"/>
          <w:sz w:val="24"/>
          <w:szCs w:val="24"/>
        </w:rPr>
      </w:pPr>
      <w:bookmarkStart w:id="0" w:name="_GoBack"/>
      <w:bookmarkEnd w:id="0"/>
    </w:p>
    <w:p w:rsidR="00E35A82" w:rsidRDefault="00E35A82" w:rsidP="00A5729C">
      <w:pPr>
        <w:spacing w:after="0" w:line="240" w:lineRule="auto"/>
        <w:rPr>
          <w:rFonts w:ascii="Arial" w:eastAsia="Times New Roman" w:hAnsi="Arial" w:cs="Arial"/>
          <w:color w:val="000000"/>
          <w:sz w:val="24"/>
          <w:szCs w:val="24"/>
        </w:rPr>
      </w:pPr>
    </w:p>
    <w:p w:rsidR="00E35A82" w:rsidRDefault="00E35A82" w:rsidP="00A5729C">
      <w:pPr>
        <w:spacing w:after="0" w:line="240" w:lineRule="auto"/>
        <w:rPr>
          <w:rFonts w:ascii="Arial" w:eastAsia="Times New Roman" w:hAnsi="Arial" w:cs="Arial"/>
          <w:color w:val="000000"/>
          <w:sz w:val="24"/>
          <w:szCs w:val="24"/>
        </w:rPr>
      </w:pPr>
    </w:p>
    <w:p w:rsidR="00E35A82" w:rsidRDefault="00E35A82" w:rsidP="00A5729C">
      <w:pPr>
        <w:spacing w:after="0" w:line="240" w:lineRule="auto"/>
        <w:rPr>
          <w:rFonts w:ascii="Arial" w:eastAsia="Times New Roman" w:hAnsi="Arial" w:cs="Arial"/>
          <w:color w:val="000000"/>
          <w:sz w:val="24"/>
          <w:szCs w:val="24"/>
        </w:rPr>
      </w:pPr>
    </w:p>
    <w:p w:rsidR="00A5729C" w:rsidRPr="00A5729C" w:rsidRDefault="00A5729C" w:rsidP="00A5729C">
      <w:pPr>
        <w:spacing w:after="0" w:line="240" w:lineRule="auto"/>
        <w:rPr>
          <w:rFonts w:ascii="Times New Roman" w:eastAsia="Times New Roman" w:hAnsi="Times New Roman" w:cs="Times New Roman"/>
          <w:sz w:val="24"/>
          <w:szCs w:val="24"/>
        </w:rPr>
      </w:pPr>
      <w:r w:rsidRPr="00A5729C">
        <w:rPr>
          <w:rFonts w:ascii="Arial" w:eastAsia="Times New Roman" w:hAnsi="Arial" w:cs="Arial"/>
          <w:color w:val="000000"/>
          <w:sz w:val="24"/>
          <w:szCs w:val="24"/>
        </w:rPr>
        <w:t>Part 1: Introduction, problem statement, brief company background.</w:t>
      </w:r>
    </w:p>
    <w:p w:rsidR="00A5729C" w:rsidRPr="00A5729C" w:rsidRDefault="00A5729C" w:rsidP="00A5729C">
      <w:pPr>
        <w:spacing w:after="0" w:line="240" w:lineRule="auto"/>
        <w:rPr>
          <w:rFonts w:ascii="Times New Roman" w:eastAsia="Times New Roman" w:hAnsi="Times New Roman" w:cs="Times New Roman"/>
          <w:sz w:val="24"/>
          <w:szCs w:val="24"/>
        </w:rPr>
      </w:pPr>
    </w:p>
    <w:p w:rsidR="00A5729C" w:rsidRPr="00A5729C" w:rsidRDefault="00A5729C" w:rsidP="00A5729C">
      <w:pPr>
        <w:spacing w:after="0" w:line="240" w:lineRule="auto"/>
        <w:ind w:firstLine="720"/>
        <w:rPr>
          <w:rFonts w:ascii="Times New Roman" w:eastAsia="Times New Roman" w:hAnsi="Times New Roman" w:cs="Times New Roman"/>
          <w:sz w:val="24"/>
          <w:szCs w:val="24"/>
        </w:rPr>
      </w:pPr>
      <w:proofErr w:type="spellStart"/>
      <w:r w:rsidRPr="00A5729C">
        <w:rPr>
          <w:rFonts w:ascii="Arial" w:eastAsia="Times New Roman" w:hAnsi="Arial" w:cs="Arial"/>
          <w:color w:val="000000"/>
          <w:sz w:val="24"/>
          <w:szCs w:val="24"/>
        </w:rPr>
        <w:t>Gamestop</w:t>
      </w:r>
      <w:proofErr w:type="spellEnd"/>
      <w:r w:rsidRPr="00A5729C">
        <w:rPr>
          <w:rFonts w:ascii="Arial" w:eastAsia="Times New Roman" w:hAnsi="Arial" w:cs="Arial"/>
          <w:color w:val="000000"/>
          <w:sz w:val="24"/>
          <w:szCs w:val="24"/>
        </w:rPr>
        <w:t xml:space="preserve"> is a household name. It’s been </w:t>
      </w:r>
      <w:r w:rsidRPr="00A5729C">
        <w:rPr>
          <w:rFonts w:ascii="Arial" w:eastAsia="Times New Roman" w:hAnsi="Arial" w:cs="Arial"/>
          <w:i/>
          <w:iCs/>
          <w:color w:val="000000"/>
          <w:sz w:val="24"/>
          <w:szCs w:val="24"/>
        </w:rPr>
        <w:t>the</w:t>
      </w:r>
      <w:r w:rsidRPr="00A5729C">
        <w:rPr>
          <w:rFonts w:ascii="Arial" w:eastAsia="Times New Roman" w:hAnsi="Arial" w:cs="Arial"/>
          <w:color w:val="000000"/>
          <w:sz w:val="24"/>
          <w:szCs w:val="24"/>
        </w:rPr>
        <w:t xml:space="preserve"> gaming store for decades bringing tons of joy and memories to countless families and children. Despite its long history, the company struggled to adapt to online retail and product differentiation by retail competitors. Stock prices fell for five years from $42.74 in 2015 all the way to $2.57 in April 2020. The company was at the verge of bankruptcy. Cue our knight in shining armor: Ryan Cohen. </w:t>
      </w:r>
    </w:p>
    <w:p w:rsidR="00A5729C" w:rsidRPr="00A5729C" w:rsidRDefault="00A5729C" w:rsidP="00A5729C">
      <w:pPr>
        <w:spacing w:after="0" w:line="240" w:lineRule="auto"/>
        <w:ind w:firstLine="720"/>
        <w:rPr>
          <w:rFonts w:ascii="Times New Roman" w:eastAsia="Times New Roman" w:hAnsi="Times New Roman" w:cs="Times New Roman"/>
          <w:sz w:val="24"/>
          <w:szCs w:val="24"/>
        </w:rPr>
      </w:pPr>
      <w:r w:rsidRPr="00A5729C">
        <w:rPr>
          <w:rFonts w:ascii="Arial" w:eastAsia="Times New Roman" w:hAnsi="Arial" w:cs="Arial"/>
          <w:color w:val="000000"/>
          <w:sz w:val="24"/>
          <w:szCs w:val="24"/>
        </w:rPr>
        <w:t xml:space="preserve">Ryan Cohen is mostly known for his e-commerce venture as Co-Founder and CEO of Chewy. What started as a $15 million investment from venture capitalists, he turned around and sold to PetSmart in 2017 for a whopping $3.35 billion, the biggest e-commerce acquisition of the time. Cohen became the largest individual investor of </w:t>
      </w:r>
      <w:proofErr w:type="spellStart"/>
      <w:r w:rsidRPr="00A5729C">
        <w:rPr>
          <w:rFonts w:ascii="Arial" w:eastAsia="Times New Roman" w:hAnsi="Arial" w:cs="Arial"/>
          <w:color w:val="000000"/>
          <w:sz w:val="24"/>
          <w:szCs w:val="24"/>
        </w:rPr>
        <w:t>Gamestop</w:t>
      </w:r>
      <w:proofErr w:type="spellEnd"/>
      <w:r w:rsidRPr="00A5729C">
        <w:rPr>
          <w:rFonts w:ascii="Arial" w:eastAsia="Times New Roman" w:hAnsi="Arial" w:cs="Arial"/>
          <w:color w:val="000000"/>
          <w:sz w:val="24"/>
          <w:szCs w:val="24"/>
        </w:rPr>
        <w:t xml:space="preserve"> in September 2020. By December 2020, Cohen owned 12.9% ($74M) stake in GameStop and was appointed Chairman in January 2021. As the chairman, he was tasked with transforming GameStop from a failing brick and mortar video game retailer to something great. Although more than capable, Cohen had an extensive list of challenges ahead of him including revenue losses, hundreds of millions of dollars in debt, weak online presence, outdated management, failing strategies, abysmal customer service, thousands of physical stores, and hedge funds shorting the stock into bankruptcy. </w:t>
      </w:r>
    </w:p>
    <w:p w:rsidR="00A5729C" w:rsidRPr="00A5729C" w:rsidRDefault="00A5729C" w:rsidP="00A5729C">
      <w:pPr>
        <w:spacing w:after="0" w:line="240" w:lineRule="auto"/>
        <w:rPr>
          <w:rFonts w:ascii="Times New Roman" w:eastAsia="Times New Roman" w:hAnsi="Times New Roman" w:cs="Times New Roman"/>
          <w:sz w:val="24"/>
          <w:szCs w:val="24"/>
        </w:rPr>
      </w:pPr>
      <w:r w:rsidRPr="00A5729C">
        <w:rPr>
          <w:rFonts w:ascii="Arial" w:eastAsia="Times New Roman" w:hAnsi="Arial" w:cs="Arial"/>
          <w:color w:val="000000"/>
          <w:sz w:val="24"/>
          <w:szCs w:val="24"/>
        </w:rPr>
        <w:tab/>
      </w:r>
    </w:p>
    <w:p w:rsidR="00A5729C" w:rsidRPr="00A5729C" w:rsidRDefault="00A5729C" w:rsidP="00A5729C">
      <w:pPr>
        <w:spacing w:after="0" w:line="240" w:lineRule="auto"/>
        <w:rPr>
          <w:rFonts w:ascii="Times New Roman" w:eastAsia="Times New Roman" w:hAnsi="Times New Roman" w:cs="Times New Roman"/>
          <w:sz w:val="24"/>
          <w:szCs w:val="24"/>
        </w:rPr>
      </w:pPr>
    </w:p>
    <w:p w:rsidR="00A5729C" w:rsidRPr="00A5729C" w:rsidRDefault="00A5729C" w:rsidP="00A5729C">
      <w:pPr>
        <w:spacing w:after="0" w:line="240" w:lineRule="auto"/>
        <w:rPr>
          <w:rFonts w:ascii="Times New Roman" w:eastAsia="Times New Roman" w:hAnsi="Times New Roman" w:cs="Times New Roman"/>
          <w:sz w:val="24"/>
          <w:szCs w:val="24"/>
        </w:rPr>
      </w:pPr>
      <w:r w:rsidRPr="00A5729C">
        <w:rPr>
          <w:rFonts w:ascii="Arial" w:eastAsia="Times New Roman" w:hAnsi="Arial" w:cs="Arial"/>
          <w:color w:val="000000"/>
          <w:sz w:val="24"/>
          <w:szCs w:val="24"/>
          <w:u w:val="single"/>
        </w:rPr>
        <w:t>Things to talk about:</w:t>
      </w:r>
    </w:p>
    <w:p w:rsidR="00A5729C" w:rsidRPr="00A5729C" w:rsidRDefault="00A5729C" w:rsidP="00A5729C">
      <w:pPr>
        <w:numPr>
          <w:ilvl w:val="0"/>
          <w:numId w:val="4"/>
        </w:numPr>
        <w:spacing w:after="0" w:line="240" w:lineRule="auto"/>
        <w:textAlignment w:val="baseline"/>
        <w:rPr>
          <w:rFonts w:ascii="Arial" w:eastAsia="Times New Roman" w:hAnsi="Arial" w:cs="Arial"/>
          <w:color w:val="000000"/>
          <w:sz w:val="24"/>
          <w:szCs w:val="24"/>
        </w:rPr>
      </w:pPr>
      <w:r w:rsidRPr="00A5729C">
        <w:rPr>
          <w:rFonts w:ascii="Arial" w:eastAsia="Times New Roman" w:hAnsi="Arial" w:cs="Arial"/>
          <w:color w:val="000000"/>
          <w:sz w:val="24"/>
          <w:szCs w:val="24"/>
        </w:rPr>
        <w:t>Paying off all of its debt ahead of schedule</w:t>
      </w:r>
    </w:p>
    <w:p w:rsidR="00A5729C" w:rsidRPr="00A5729C" w:rsidRDefault="00A5729C" w:rsidP="00A5729C">
      <w:pPr>
        <w:numPr>
          <w:ilvl w:val="0"/>
          <w:numId w:val="4"/>
        </w:numPr>
        <w:spacing w:after="0" w:line="240" w:lineRule="auto"/>
        <w:textAlignment w:val="baseline"/>
        <w:rPr>
          <w:rFonts w:ascii="Arial" w:eastAsia="Times New Roman" w:hAnsi="Arial" w:cs="Arial"/>
          <w:color w:val="000000"/>
          <w:sz w:val="24"/>
          <w:szCs w:val="24"/>
        </w:rPr>
      </w:pPr>
      <w:r w:rsidRPr="00A5729C">
        <w:rPr>
          <w:rFonts w:ascii="Arial" w:eastAsia="Times New Roman" w:hAnsi="Arial" w:cs="Arial"/>
          <w:color w:val="000000"/>
          <w:sz w:val="24"/>
          <w:szCs w:val="24"/>
        </w:rPr>
        <w:t>raising $551 million through an at-the-market equity offering program</w:t>
      </w:r>
    </w:p>
    <w:p w:rsidR="00A5729C" w:rsidRPr="00A5729C" w:rsidRDefault="00A5729C" w:rsidP="00A5729C">
      <w:pPr>
        <w:numPr>
          <w:ilvl w:val="0"/>
          <w:numId w:val="4"/>
        </w:numPr>
        <w:spacing w:after="0" w:line="240" w:lineRule="auto"/>
        <w:textAlignment w:val="baseline"/>
        <w:rPr>
          <w:rFonts w:ascii="Arial" w:eastAsia="Times New Roman" w:hAnsi="Arial" w:cs="Arial"/>
          <w:color w:val="000000"/>
          <w:sz w:val="24"/>
          <w:szCs w:val="24"/>
        </w:rPr>
      </w:pPr>
      <w:proofErr w:type="gramStart"/>
      <w:r w:rsidRPr="00A5729C">
        <w:rPr>
          <w:rFonts w:ascii="Arial" w:eastAsia="Times New Roman" w:hAnsi="Arial" w:cs="Arial"/>
          <w:color w:val="000000"/>
          <w:sz w:val="24"/>
          <w:szCs w:val="24"/>
        </w:rPr>
        <w:t>short</w:t>
      </w:r>
      <w:proofErr w:type="gramEnd"/>
      <w:r w:rsidRPr="00A5729C">
        <w:rPr>
          <w:rFonts w:ascii="Arial" w:eastAsia="Times New Roman" w:hAnsi="Arial" w:cs="Arial"/>
          <w:color w:val="000000"/>
          <w:sz w:val="24"/>
          <w:szCs w:val="24"/>
        </w:rPr>
        <w:t xml:space="preserve"> squeezes in January, February, and June raising stock prices to $483, $348, and $345 respectively. Market cap from $300M in Aug2020 to $15B in June 2021</w:t>
      </w:r>
    </w:p>
    <w:p w:rsidR="00A5729C" w:rsidRPr="00A5729C" w:rsidRDefault="00A5729C" w:rsidP="00A5729C">
      <w:pPr>
        <w:numPr>
          <w:ilvl w:val="0"/>
          <w:numId w:val="4"/>
        </w:numPr>
        <w:spacing w:after="0" w:line="240" w:lineRule="auto"/>
        <w:textAlignment w:val="baseline"/>
        <w:rPr>
          <w:rFonts w:ascii="Arial" w:eastAsia="Times New Roman" w:hAnsi="Arial" w:cs="Arial"/>
          <w:color w:val="000000"/>
          <w:sz w:val="24"/>
          <w:szCs w:val="24"/>
        </w:rPr>
      </w:pPr>
      <w:r w:rsidRPr="00A5729C">
        <w:rPr>
          <w:rFonts w:ascii="Arial" w:eastAsia="Times New Roman" w:hAnsi="Arial" w:cs="Arial"/>
          <w:color w:val="000000"/>
          <w:sz w:val="24"/>
          <w:szCs w:val="24"/>
        </w:rPr>
        <w:t>NEW BOARD AND EXECUTIVE TEAM: ex chewy, amazon, and google execs</w:t>
      </w:r>
    </w:p>
    <w:p w:rsidR="00A5729C" w:rsidRPr="00A5729C" w:rsidRDefault="00A5729C" w:rsidP="00A5729C">
      <w:pPr>
        <w:numPr>
          <w:ilvl w:val="0"/>
          <w:numId w:val="4"/>
        </w:numPr>
        <w:spacing w:after="0" w:line="240" w:lineRule="auto"/>
        <w:textAlignment w:val="baseline"/>
        <w:rPr>
          <w:rFonts w:ascii="Arial" w:eastAsia="Times New Roman" w:hAnsi="Arial" w:cs="Arial"/>
          <w:color w:val="000000"/>
          <w:sz w:val="24"/>
          <w:szCs w:val="24"/>
        </w:rPr>
      </w:pPr>
      <w:r w:rsidRPr="00A5729C">
        <w:rPr>
          <w:rFonts w:ascii="Arial" w:eastAsia="Times New Roman" w:hAnsi="Arial" w:cs="Arial"/>
          <w:color w:val="000000"/>
          <w:sz w:val="24"/>
          <w:szCs w:val="24"/>
        </w:rPr>
        <w:t>new social media presence</w:t>
      </w:r>
    </w:p>
    <w:p w:rsidR="00A5729C" w:rsidRPr="00A5729C" w:rsidRDefault="00A5729C" w:rsidP="00A5729C">
      <w:pPr>
        <w:numPr>
          <w:ilvl w:val="0"/>
          <w:numId w:val="4"/>
        </w:numPr>
        <w:spacing w:after="0" w:line="240" w:lineRule="auto"/>
        <w:textAlignment w:val="baseline"/>
        <w:rPr>
          <w:rFonts w:ascii="Arial" w:eastAsia="Times New Roman" w:hAnsi="Arial" w:cs="Arial"/>
          <w:color w:val="000000"/>
          <w:sz w:val="24"/>
          <w:szCs w:val="24"/>
        </w:rPr>
      </w:pPr>
      <w:r w:rsidRPr="00A5729C">
        <w:rPr>
          <w:rFonts w:ascii="Arial" w:eastAsia="Times New Roman" w:hAnsi="Arial" w:cs="Arial"/>
          <w:color w:val="000000"/>
          <w:sz w:val="24"/>
          <w:szCs w:val="24"/>
        </w:rPr>
        <w:t>new customer service protocols</w:t>
      </w:r>
    </w:p>
    <w:p w:rsidR="00A5729C" w:rsidRPr="00A5729C" w:rsidRDefault="00A5729C" w:rsidP="00A5729C">
      <w:pPr>
        <w:numPr>
          <w:ilvl w:val="0"/>
          <w:numId w:val="4"/>
        </w:numPr>
        <w:spacing w:after="0" w:line="240" w:lineRule="auto"/>
        <w:textAlignment w:val="baseline"/>
        <w:rPr>
          <w:rFonts w:ascii="Arial" w:eastAsia="Times New Roman" w:hAnsi="Arial" w:cs="Arial"/>
          <w:color w:val="000000"/>
          <w:sz w:val="24"/>
          <w:szCs w:val="24"/>
        </w:rPr>
      </w:pPr>
      <w:hyperlink r:id="rId5" w:history="1">
        <w:proofErr w:type="spellStart"/>
        <w:r w:rsidRPr="00A5729C">
          <w:rPr>
            <w:rFonts w:ascii="Arial" w:eastAsia="Times New Roman" w:hAnsi="Arial" w:cs="Arial"/>
            <w:color w:val="1155CC"/>
            <w:sz w:val="24"/>
            <w:szCs w:val="24"/>
            <w:u w:val="single"/>
          </w:rPr>
          <w:t>Gamestop</w:t>
        </w:r>
        <w:proofErr w:type="spellEnd"/>
        <w:r w:rsidRPr="00A5729C">
          <w:rPr>
            <w:rFonts w:ascii="Arial" w:eastAsia="Times New Roman" w:hAnsi="Arial" w:cs="Arial"/>
            <w:color w:val="1155CC"/>
            <w:sz w:val="24"/>
            <w:szCs w:val="24"/>
            <w:u w:val="single"/>
          </w:rPr>
          <w:t xml:space="preserve"> signs lease for massive distribution warehouse</w:t>
        </w:r>
      </w:hyperlink>
    </w:p>
    <w:p w:rsidR="00A5729C" w:rsidRPr="00A5729C" w:rsidRDefault="00A5729C" w:rsidP="00A5729C">
      <w:pPr>
        <w:spacing w:after="240" w:line="240" w:lineRule="auto"/>
        <w:rPr>
          <w:rFonts w:ascii="Times New Roman" w:eastAsia="Times New Roman" w:hAnsi="Times New Roman" w:cs="Times New Roman"/>
          <w:sz w:val="24"/>
          <w:szCs w:val="24"/>
        </w:rPr>
      </w:pPr>
    </w:p>
    <w:p w:rsidR="00A5729C" w:rsidRPr="00A5729C" w:rsidRDefault="00A5729C" w:rsidP="00A5729C">
      <w:pPr>
        <w:spacing w:after="0" w:line="240" w:lineRule="auto"/>
        <w:jc w:val="center"/>
        <w:rPr>
          <w:rFonts w:ascii="Times New Roman" w:eastAsia="Times New Roman" w:hAnsi="Times New Roman" w:cs="Times New Roman"/>
          <w:sz w:val="24"/>
          <w:szCs w:val="24"/>
        </w:rPr>
      </w:pPr>
      <w:r w:rsidRPr="00A5729C">
        <w:rPr>
          <w:rFonts w:ascii="Arial" w:eastAsia="Times New Roman" w:hAnsi="Arial" w:cs="Arial"/>
          <w:color w:val="000000"/>
          <w:sz w:val="24"/>
          <w:szCs w:val="24"/>
        </w:rPr>
        <w:t>Sources:</w:t>
      </w:r>
    </w:p>
    <w:p w:rsidR="00A5729C" w:rsidRPr="00A5729C" w:rsidRDefault="00A5729C" w:rsidP="00A5729C">
      <w:pPr>
        <w:spacing w:after="0" w:line="240" w:lineRule="auto"/>
        <w:rPr>
          <w:rFonts w:ascii="Times New Roman" w:eastAsia="Times New Roman" w:hAnsi="Times New Roman" w:cs="Times New Roman"/>
          <w:sz w:val="24"/>
          <w:szCs w:val="24"/>
        </w:rPr>
      </w:pPr>
      <w:hyperlink r:id="rId6" w:history="1">
        <w:r w:rsidRPr="00A5729C">
          <w:rPr>
            <w:rFonts w:ascii="Arial" w:eastAsia="Times New Roman" w:hAnsi="Arial" w:cs="Arial"/>
            <w:color w:val="1155CC"/>
            <w:sz w:val="24"/>
            <w:szCs w:val="24"/>
            <w:u w:val="single"/>
          </w:rPr>
          <w:t>https://www.bloomberg.com/news/articles/2021-04-26/chewy-chwy-fonder-ryan-cohen-rebuilds-gamestop-gme-for-meme-era</w:t>
        </w:r>
      </w:hyperlink>
      <w:r w:rsidRPr="00A5729C">
        <w:rPr>
          <w:rFonts w:ascii="Arial" w:eastAsia="Times New Roman" w:hAnsi="Arial" w:cs="Arial"/>
          <w:color w:val="000000"/>
          <w:sz w:val="24"/>
          <w:szCs w:val="24"/>
        </w:rPr>
        <w:t> </w:t>
      </w:r>
    </w:p>
    <w:p w:rsidR="003327AE" w:rsidRDefault="003327AE" w:rsidP="00A5729C"/>
    <w:p w:rsidR="00A5729C" w:rsidRDefault="00A5729C" w:rsidP="00A5729C"/>
    <w:p w:rsidR="00A5729C" w:rsidRDefault="00A5729C" w:rsidP="00A5729C"/>
    <w:p w:rsidR="00A5729C" w:rsidRDefault="00E35A82" w:rsidP="00A5729C">
      <w:r>
        <w:t xml:space="preserve"> Based on the </w:t>
      </w:r>
      <w:proofErr w:type="gramStart"/>
      <w:r>
        <w:t>article  and</w:t>
      </w:r>
      <w:proofErr w:type="gramEnd"/>
      <w:r>
        <w:t xml:space="preserve">  what is already wrote </w:t>
      </w:r>
      <w:r w:rsidR="00A5729C">
        <w:t>I want you to write 2 paragraph answering to this question:</w:t>
      </w:r>
    </w:p>
    <w:p w:rsidR="00E35A82" w:rsidRDefault="00E35A82" w:rsidP="00A5729C">
      <w:r>
        <w:rPr>
          <w:rFonts w:ascii="Arial" w:hAnsi="Arial" w:cs="Arial"/>
          <w:color w:val="000000"/>
        </w:rPr>
        <w:t xml:space="preserve"> </w:t>
      </w:r>
      <w:r>
        <w:rPr>
          <w:rFonts w:ascii="Arial" w:hAnsi="Arial" w:cs="Arial"/>
          <w:color w:val="FF0000"/>
        </w:rPr>
        <w:t>- What are the strategic issues and what would you do to resolve them?</w:t>
      </w:r>
    </w:p>
    <w:p w:rsidR="00A5729C" w:rsidRDefault="00A5729C" w:rsidP="00A5729C"/>
    <w:p w:rsidR="00A5729C" w:rsidRDefault="00A5729C" w:rsidP="00A5729C"/>
    <w:p w:rsidR="00A5729C" w:rsidRDefault="00A5729C" w:rsidP="00A5729C"/>
    <w:p w:rsidR="00A5729C" w:rsidRDefault="00A5729C" w:rsidP="00A5729C"/>
    <w:sectPr w:rsidR="00A572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052F"/>
    <w:multiLevelType w:val="multilevel"/>
    <w:tmpl w:val="02C0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0D6597"/>
    <w:multiLevelType w:val="multilevel"/>
    <w:tmpl w:val="331E9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1C19C8"/>
    <w:multiLevelType w:val="multilevel"/>
    <w:tmpl w:val="9DEE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607EEC"/>
    <w:multiLevelType w:val="multilevel"/>
    <w:tmpl w:val="FACAA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418"/>
    <w:rsid w:val="003327AE"/>
    <w:rsid w:val="004835B7"/>
    <w:rsid w:val="0097164C"/>
    <w:rsid w:val="00A5729C"/>
    <w:rsid w:val="00E35A82"/>
    <w:rsid w:val="00ED4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29E787-FDCE-484D-A5D3-0D5DC6DBA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44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5729C"/>
  </w:style>
  <w:style w:type="character" w:styleId="Hyperlink">
    <w:name w:val="Hyperlink"/>
    <w:basedOn w:val="DefaultParagraphFont"/>
    <w:uiPriority w:val="99"/>
    <w:semiHidden/>
    <w:unhideWhenUsed/>
    <w:rsid w:val="00A572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66592">
      <w:bodyDiv w:val="1"/>
      <w:marLeft w:val="0"/>
      <w:marRight w:val="0"/>
      <w:marTop w:val="0"/>
      <w:marBottom w:val="0"/>
      <w:divBdr>
        <w:top w:val="none" w:sz="0" w:space="0" w:color="auto"/>
        <w:left w:val="none" w:sz="0" w:space="0" w:color="auto"/>
        <w:bottom w:val="none" w:sz="0" w:space="0" w:color="auto"/>
        <w:right w:val="none" w:sz="0" w:space="0" w:color="auto"/>
      </w:divBdr>
    </w:div>
    <w:div w:id="1517771805">
      <w:bodyDiv w:val="1"/>
      <w:marLeft w:val="0"/>
      <w:marRight w:val="0"/>
      <w:marTop w:val="0"/>
      <w:marBottom w:val="0"/>
      <w:divBdr>
        <w:top w:val="none" w:sz="0" w:space="0" w:color="auto"/>
        <w:left w:val="none" w:sz="0" w:space="0" w:color="auto"/>
        <w:bottom w:val="none" w:sz="0" w:space="0" w:color="auto"/>
        <w:right w:val="none" w:sz="0" w:space="0" w:color="auto"/>
      </w:divBdr>
    </w:div>
    <w:div w:id="1622229825">
      <w:bodyDiv w:val="1"/>
      <w:marLeft w:val="0"/>
      <w:marRight w:val="0"/>
      <w:marTop w:val="0"/>
      <w:marBottom w:val="0"/>
      <w:divBdr>
        <w:top w:val="none" w:sz="0" w:space="0" w:color="auto"/>
        <w:left w:val="none" w:sz="0" w:space="0" w:color="auto"/>
        <w:bottom w:val="none" w:sz="0" w:space="0" w:color="auto"/>
        <w:right w:val="none" w:sz="0" w:space="0" w:color="auto"/>
      </w:divBdr>
    </w:div>
    <w:div w:id="1832329613">
      <w:bodyDiv w:val="1"/>
      <w:marLeft w:val="0"/>
      <w:marRight w:val="0"/>
      <w:marTop w:val="0"/>
      <w:marBottom w:val="0"/>
      <w:divBdr>
        <w:top w:val="none" w:sz="0" w:space="0" w:color="auto"/>
        <w:left w:val="none" w:sz="0" w:space="0" w:color="auto"/>
        <w:bottom w:val="none" w:sz="0" w:space="0" w:color="auto"/>
        <w:right w:val="none" w:sz="0" w:space="0" w:color="auto"/>
      </w:divBdr>
    </w:div>
    <w:div w:id="202500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loomberg.com/news/articles/2021-04-26/chewy-chwy-fonder-ryan-cohen-rebuilds-gamestop-gme-for-meme-era" TargetMode="External"/><Relationship Id="rId5" Type="http://schemas.openxmlformats.org/officeDocument/2006/relationships/hyperlink" Target="https://nypost.com/2021/05/03/gamestop-signs-lease-for-massive-distribution-warehouse-ditches-deb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Idriss Gueye</dc:creator>
  <cp:keywords/>
  <dc:description/>
  <cp:lastModifiedBy>S Idriss Gueye</cp:lastModifiedBy>
  <cp:revision>2</cp:revision>
  <dcterms:created xsi:type="dcterms:W3CDTF">2021-06-18T23:56:00Z</dcterms:created>
  <dcterms:modified xsi:type="dcterms:W3CDTF">2021-06-18T23:56:00Z</dcterms:modified>
</cp:coreProperties>
</file>